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1D12C" w14:textId="77777777" w:rsidR="00E50E4E" w:rsidRPr="00E50E4E" w:rsidRDefault="00E50E4E" w:rsidP="00E50E4E">
      <w:pPr>
        <w:rPr>
          <w:b/>
          <w:bCs/>
          <w:sz w:val="28"/>
          <w:szCs w:val="28"/>
        </w:rPr>
      </w:pPr>
      <w:r w:rsidRPr="00E50E4E">
        <w:rPr>
          <w:b/>
          <w:bCs/>
          <w:sz w:val="28"/>
          <w:szCs w:val="28"/>
        </w:rPr>
        <w:t>MFB - Order Flow 7</w:t>
      </w:r>
    </w:p>
    <w:p w14:paraId="3A523C35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b/>
          <w:bCs/>
          <w:sz w:val="28"/>
          <w:szCs w:val="28"/>
        </w:rPr>
        <w:t>MFB - Order Flow 7</w:t>
      </w:r>
      <w:r w:rsidRPr="00E50E4E">
        <w:rPr>
          <w:sz w:val="28"/>
          <w:szCs w:val="28"/>
        </w:rPr>
        <w:t> is a 5-minute footprint assistant designed to support traders who cannot watch the chart continuously.</w:t>
      </w:r>
    </w:p>
    <w:p w14:paraId="7FDC9212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sz w:val="28"/>
          <w:szCs w:val="28"/>
        </w:rPr>
        <w:t>When price touches an important key level—such as PDH, PDL, PWH, PWL, Asia High/Low, London High/Low, or Initial Balance High/Low—the indicator counts the next seven completed 5-minute footprint candles and measures their cumulative Delta.</w:t>
      </w:r>
    </w:p>
    <w:p w14:paraId="4BDCAE0E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sz w:val="28"/>
          <w:szCs w:val="28"/>
        </w:rPr>
        <w:t>It then classifies the result as:</w:t>
      </w:r>
    </w:p>
    <w:p w14:paraId="6C0E301E" w14:textId="77777777" w:rsidR="00E50E4E" w:rsidRPr="00E50E4E" w:rsidRDefault="00E50E4E" w:rsidP="00E50E4E">
      <w:pPr>
        <w:numPr>
          <w:ilvl w:val="0"/>
          <w:numId w:val="1"/>
        </w:numPr>
        <w:rPr>
          <w:sz w:val="28"/>
          <w:szCs w:val="28"/>
        </w:rPr>
      </w:pPr>
      <w:r w:rsidRPr="00E50E4E">
        <w:rPr>
          <w:b/>
          <w:bCs/>
          <w:sz w:val="28"/>
          <w:szCs w:val="28"/>
        </w:rPr>
        <w:t>Negative Delta</w:t>
      </w:r>
    </w:p>
    <w:p w14:paraId="7758D15A" w14:textId="77777777" w:rsidR="00E50E4E" w:rsidRPr="00E50E4E" w:rsidRDefault="00E50E4E" w:rsidP="00E50E4E">
      <w:pPr>
        <w:numPr>
          <w:ilvl w:val="0"/>
          <w:numId w:val="1"/>
        </w:numPr>
        <w:rPr>
          <w:sz w:val="28"/>
          <w:szCs w:val="28"/>
        </w:rPr>
      </w:pPr>
      <w:r w:rsidRPr="00E50E4E">
        <w:rPr>
          <w:b/>
          <w:bCs/>
          <w:sz w:val="28"/>
          <w:szCs w:val="28"/>
        </w:rPr>
        <w:t>Positive Delta</w:t>
      </w:r>
    </w:p>
    <w:p w14:paraId="25645D9D" w14:textId="77777777" w:rsidR="00E50E4E" w:rsidRPr="00E50E4E" w:rsidRDefault="00E50E4E" w:rsidP="00E50E4E">
      <w:pPr>
        <w:numPr>
          <w:ilvl w:val="0"/>
          <w:numId w:val="1"/>
        </w:numPr>
        <w:rPr>
          <w:sz w:val="28"/>
          <w:szCs w:val="28"/>
        </w:rPr>
      </w:pPr>
      <w:r w:rsidRPr="00E50E4E">
        <w:rPr>
          <w:b/>
          <w:bCs/>
          <w:sz w:val="28"/>
          <w:szCs w:val="28"/>
        </w:rPr>
        <w:t>Balanced Delta</w:t>
      </w:r>
    </w:p>
    <w:p w14:paraId="16680384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sz w:val="28"/>
          <w:szCs w:val="28"/>
        </w:rPr>
        <w:t>The alert or chart reading provides a simple framework to check:</w:t>
      </w:r>
    </w:p>
    <w:p w14:paraId="2F5B8A43" w14:textId="77777777" w:rsidR="00E50E4E" w:rsidRPr="00E50E4E" w:rsidRDefault="00E50E4E" w:rsidP="00E50E4E">
      <w:pPr>
        <w:rPr>
          <w:b/>
          <w:bCs/>
          <w:sz w:val="28"/>
          <w:szCs w:val="28"/>
        </w:rPr>
      </w:pPr>
      <w:r w:rsidRPr="00E50E4E">
        <w:rPr>
          <w:b/>
          <w:bCs/>
          <w:sz w:val="28"/>
          <w:szCs w:val="28"/>
        </w:rPr>
        <w:t>Reversal context</w:t>
      </w:r>
    </w:p>
    <w:p w14:paraId="65D405BA" w14:textId="77777777" w:rsidR="00E50E4E" w:rsidRPr="00E50E4E" w:rsidRDefault="00E50E4E" w:rsidP="00E50E4E">
      <w:pPr>
        <w:numPr>
          <w:ilvl w:val="0"/>
          <w:numId w:val="2"/>
        </w:numPr>
        <w:rPr>
          <w:sz w:val="28"/>
          <w:szCs w:val="28"/>
        </w:rPr>
      </w:pPr>
      <w:r w:rsidRPr="00E50E4E">
        <w:rPr>
          <w:sz w:val="28"/>
          <w:szCs w:val="28"/>
        </w:rPr>
        <w:t>Negative Delta at a low-side key level → Check for a </w:t>
      </w:r>
      <w:r w:rsidRPr="00E50E4E">
        <w:rPr>
          <w:b/>
          <w:bCs/>
          <w:sz w:val="28"/>
          <w:szCs w:val="28"/>
        </w:rPr>
        <w:t>15-minute Bullish CISD</w:t>
      </w:r>
    </w:p>
    <w:p w14:paraId="11ECA529" w14:textId="77777777" w:rsidR="00E50E4E" w:rsidRPr="00E50E4E" w:rsidRDefault="00E50E4E" w:rsidP="00E50E4E">
      <w:pPr>
        <w:numPr>
          <w:ilvl w:val="0"/>
          <w:numId w:val="2"/>
        </w:numPr>
        <w:rPr>
          <w:sz w:val="28"/>
          <w:szCs w:val="28"/>
        </w:rPr>
      </w:pPr>
      <w:r w:rsidRPr="00E50E4E">
        <w:rPr>
          <w:sz w:val="28"/>
          <w:szCs w:val="28"/>
        </w:rPr>
        <w:t>Positive Delta at a high-side key level → Check for a </w:t>
      </w:r>
      <w:r w:rsidRPr="00E50E4E">
        <w:rPr>
          <w:b/>
          <w:bCs/>
          <w:sz w:val="28"/>
          <w:szCs w:val="28"/>
        </w:rPr>
        <w:t>15-minute Bearish CISD</w:t>
      </w:r>
    </w:p>
    <w:p w14:paraId="3E88E1A6" w14:textId="77777777" w:rsidR="00E50E4E" w:rsidRPr="00E50E4E" w:rsidRDefault="00E50E4E" w:rsidP="00E50E4E">
      <w:pPr>
        <w:rPr>
          <w:b/>
          <w:bCs/>
          <w:sz w:val="28"/>
          <w:szCs w:val="28"/>
        </w:rPr>
      </w:pPr>
      <w:r w:rsidRPr="00E50E4E">
        <w:rPr>
          <w:b/>
          <w:bCs/>
          <w:sz w:val="28"/>
          <w:szCs w:val="28"/>
        </w:rPr>
        <w:t>Continuation context</w:t>
      </w:r>
    </w:p>
    <w:p w14:paraId="24456949" w14:textId="77777777" w:rsidR="00E50E4E" w:rsidRPr="00E50E4E" w:rsidRDefault="00E50E4E" w:rsidP="00E50E4E">
      <w:pPr>
        <w:numPr>
          <w:ilvl w:val="0"/>
          <w:numId w:val="3"/>
        </w:numPr>
        <w:rPr>
          <w:sz w:val="28"/>
          <w:szCs w:val="28"/>
        </w:rPr>
      </w:pPr>
      <w:r w:rsidRPr="00E50E4E">
        <w:rPr>
          <w:sz w:val="28"/>
          <w:szCs w:val="28"/>
        </w:rPr>
        <w:t>15-minute bullish closure/displacement above a key level plus Positive Delta → Check for a </w:t>
      </w:r>
      <w:r w:rsidRPr="00E50E4E">
        <w:rPr>
          <w:b/>
          <w:bCs/>
          <w:sz w:val="28"/>
          <w:szCs w:val="28"/>
        </w:rPr>
        <w:t>5-minute Bullish FVG-123</w:t>
      </w:r>
    </w:p>
    <w:p w14:paraId="15E4D00B" w14:textId="77777777" w:rsidR="00E50E4E" w:rsidRPr="00E50E4E" w:rsidRDefault="00E50E4E" w:rsidP="00E50E4E">
      <w:pPr>
        <w:numPr>
          <w:ilvl w:val="0"/>
          <w:numId w:val="3"/>
        </w:numPr>
        <w:rPr>
          <w:sz w:val="28"/>
          <w:szCs w:val="28"/>
        </w:rPr>
      </w:pPr>
      <w:r w:rsidRPr="00E50E4E">
        <w:rPr>
          <w:sz w:val="28"/>
          <w:szCs w:val="28"/>
        </w:rPr>
        <w:t>15-minute bearish closure/displacement below a key level plus Negative Delta → Check for a </w:t>
      </w:r>
      <w:r w:rsidRPr="00E50E4E">
        <w:rPr>
          <w:b/>
          <w:bCs/>
          <w:sz w:val="28"/>
          <w:szCs w:val="28"/>
        </w:rPr>
        <w:t>5-minute Bearish FVG-123</w:t>
      </w:r>
    </w:p>
    <w:p w14:paraId="060DE428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sz w:val="28"/>
          <w:szCs w:val="28"/>
        </w:rPr>
        <w:t>If Delta conflicts with the breakout direction, or is Balanced, the reading advises waiting and relying on structural confirmation.</w:t>
      </w:r>
    </w:p>
    <w:p w14:paraId="5DF681CF" w14:textId="77777777" w:rsidR="00E50E4E" w:rsidRPr="00E50E4E" w:rsidRDefault="00E50E4E" w:rsidP="00E50E4E">
      <w:pPr>
        <w:rPr>
          <w:sz w:val="28"/>
          <w:szCs w:val="28"/>
        </w:rPr>
      </w:pPr>
      <w:r w:rsidRPr="00E50E4E">
        <w:rPr>
          <w:sz w:val="28"/>
          <w:szCs w:val="28"/>
        </w:rPr>
        <w:t>The indicator is designed as an </w:t>
      </w:r>
      <w:r w:rsidRPr="00E50E4E">
        <w:rPr>
          <w:b/>
          <w:bCs/>
          <w:sz w:val="28"/>
          <w:szCs w:val="28"/>
        </w:rPr>
        <w:t>awareness and confirmation assistant</w:t>
      </w:r>
      <w:r w:rsidRPr="00E50E4E">
        <w:rPr>
          <w:sz w:val="28"/>
          <w:szCs w:val="28"/>
        </w:rPr>
        <w:t xml:space="preserve">, not an automatic trading system. It does not place trades or independently </w:t>
      </w:r>
      <w:r w:rsidRPr="00E50E4E">
        <w:rPr>
          <w:sz w:val="28"/>
          <w:szCs w:val="28"/>
        </w:rPr>
        <w:lastRenderedPageBreak/>
        <w:t>recommend entries, direction, position size, or risk levels. Its purpose is to help a busy trader quickly understand:</w:t>
      </w:r>
    </w:p>
    <w:p w14:paraId="54DED3A4" w14:textId="77777777" w:rsidR="00E50E4E" w:rsidRPr="00E50E4E" w:rsidRDefault="00E50E4E" w:rsidP="00E50E4E">
      <w:pPr>
        <w:rPr>
          <w:i/>
          <w:iCs/>
          <w:sz w:val="28"/>
          <w:szCs w:val="28"/>
        </w:rPr>
      </w:pPr>
      <w:r w:rsidRPr="00E50E4E">
        <w:rPr>
          <w:b/>
          <w:bCs/>
          <w:i/>
          <w:iCs/>
          <w:sz w:val="28"/>
          <w:szCs w:val="28"/>
        </w:rPr>
        <w:t>Where price is, what order-flow effort occurred, and which MFB structural framework to check next.</w:t>
      </w:r>
    </w:p>
    <w:p w14:paraId="108CD50D" w14:textId="756AFE93" w:rsidR="001653BD" w:rsidRPr="00B549FF" w:rsidRDefault="00E50E4E">
      <w:pPr>
        <w:rPr>
          <w:sz w:val="28"/>
          <w:szCs w:val="28"/>
        </w:rPr>
      </w:pPr>
      <w:r>
        <w:rPr>
          <w:sz w:val="28"/>
          <w:szCs w:val="28"/>
        </w:rPr>
        <w:t>Peace.</w:t>
      </w:r>
    </w:p>
    <w:sectPr w:rsidR="001653BD" w:rsidRPr="00B54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119DA"/>
    <w:multiLevelType w:val="multilevel"/>
    <w:tmpl w:val="C6A8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D431D7"/>
    <w:multiLevelType w:val="multilevel"/>
    <w:tmpl w:val="9B24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A817996"/>
    <w:multiLevelType w:val="multilevel"/>
    <w:tmpl w:val="A73E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13407862">
    <w:abstractNumId w:val="0"/>
  </w:num>
  <w:num w:numId="2" w16cid:durableId="1916356130">
    <w:abstractNumId w:val="1"/>
  </w:num>
  <w:num w:numId="3" w16cid:durableId="793211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FF"/>
    <w:rsid w:val="001653BD"/>
    <w:rsid w:val="007C227F"/>
    <w:rsid w:val="00916733"/>
    <w:rsid w:val="00975218"/>
    <w:rsid w:val="00B549FF"/>
    <w:rsid w:val="00B66AED"/>
    <w:rsid w:val="00BC1733"/>
    <w:rsid w:val="00D16E45"/>
    <w:rsid w:val="00E5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6ADB1"/>
  <w15:chartTrackingRefBased/>
  <w15:docId w15:val="{5CB583FD-0C7E-4D1F-8D54-32FE430B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4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4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4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4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4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49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9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9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9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9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9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4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4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4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9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49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49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9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49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2026-09-11T04:06:00Z</dcterms:created>
  <dcterms:modified xsi:type="dcterms:W3CDTF">2026-09-11T04:07:00Z</dcterms:modified>
</cp:coreProperties>
</file>